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2C2B5"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陈镭升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双手胸前传接球及组合技术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 w14:paraId="70318BE6"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732"/>
        <w:gridCol w:w="2589"/>
      </w:tblGrid>
      <w:tr w14:paraId="3CF967BA">
        <w:trPr>
          <w:trHeight w:val="572" w:hRule="atLeast"/>
        </w:trPr>
        <w:tc>
          <w:tcPr>
            <w:tcW w:w="2201" w:type="dxa"/>
            <w:vAlign w:val="center"/>
          </w:tcPr>
          <w:p w14:paraId="2038E74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陈镭升</w:t>
            </w:r>
          </w:p>
        </w:tc>
        <w:tc>
          <w:tcPr>
            <w:tcW w:w="3732" w:type="dxa"/>
            <w:vAlign w:val="center"/>
          </w:tcPr>
          <w:p w14:paraId="1EFF090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双手胸前传接球及组合技术</w:t>
            </w:r>
          </w:p>
        </w:tc>
        <w:tc>
          <w:tcPr>
            <w:tcW w:w="2589" w:type="dxa"/>
            <w:vAlign w:val="center"/>
          </w:tcPr>
          <w:p w14:paraId="22785D9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新北实验</w:t>
            </w:r>
          </w:p>
        </w:tc>
      </w:tr>
      <w:tr w14:paraId="3AF6FF3C">
        <w:trPr>
          <w:trHeight w:val="532" w:hRule="atLeast"/>
        </w:trPr>
        <w:tc>
          <w:tcPr>
            <w:tcW w:w="2201" w:type="dxa"/>
            <w:vAlign w:val="center"/>
          </w:tcPr>
          <w:p w14:paraId="2000FE1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八年级</w:t>
            </w:r>
          </w:p>
        </w:tc>
        <w:tc>
          <w:tcPr>
            <w:tcW w:w="3732" w:type="dxa"/>
            <w:vAlign w:val="center"/>
          </w:tcPr>
          <w:p w14:paraId="30EA29E9"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589" w:type="dxa"/>
            <w:vAlign w:val="center"/>
          </w:tcPr>
          <w:p w14:paraId="2968C9B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eastAsia"/>
                <w:vertAlign w:val="baseline"/>
                <w:lang w:val="en-US" w:eastAsia="zh-CN"/>
              </w:rPr>
              <w:t>：2025.4.10</w:t>
            </w:r>
          </w:p>
        </w:tc>
      </w:tr>
      <w:tr w14:paraId="72A05AAF">
        <w:trPr>
          <w:trHeight w:val="9632" w:hRule="atLeast"/>
        </w:trPr>
        <w:tc>
          <w:tcPr>
            <w:tcW w:w="8522" w:type="dxa"/>
            <w:gridSpan w:val="3"/>
          </w:tcPr>
          <w:p w14:paraId="3A7F16C9">
            <w:pPr>
              <w:spacing w:line="360" w:lineRule="auto"/>
              <w:rPr>
                <w:rFonts w:hint="eastAsia"/>
                <w:vertAlign w:val="baseline"/>
                <w:lang w:eastAsia="zh-Hans"/>
              </w:rPr>
            </w:pPr>
            <w:r>
              <w:rPr>
                <w:rFonts w:hint="default"/>
                <w:vertAlign w:val="baseline"/>
                <w:lang w:eastAsia="zh-Hans"/>
              </w:rPr>
              <w:t xml:space="preserve">   本节课以双手胸前传接球为核心，结合组合技术教学，展现了</w:t>
            </w:r>
            <w:r>
              <w:rPr>
                <w:rFonts w:hint="eastAsia"/>
                <w:vertAlign w:val="baseline"/>
                <w:lang w:val="en-US" w:eastAsia="zh-CN"/>
              </w:rPr>
              <w:t>陈镭升老师的</w:t>
            </w:r>
            <w:r>
              <w:rPr>
                <w:rFonts w:hint="default"/>
                <w:vertAlign w:val="baseline"/>
                <w:lang w:eastAsia="zh-Hans"/>
              </w:rPr>
              <w:t>扎实的技术传授功底与清晰的课堂逻辑。</w:t>
            </w:r>
            <w:r>
              <w:rPr>
                <w:rFonts w:hint="eastAsia"/>
                <w:vertAlign w:val="baseline"/>
                <w:lang w:val="en-US" w:eastAsia="zh-CN"/>
              </w:rPr>
              <w:t>陈</w:t>
            </w:r>
            <w:r>
              <w:rPr>
                <w:rFonts w:hint="default"/>
                <w:vertAlign w:val="baseline"/>
                <w:lang w:eastAsia="zh-Hans"/>
              </w:rPr>
              <w:t>教师通过规范的动作示范、循序渐进的练习设计和富有针对性的指导，让学生在掌握基础技术的同时，有效提升了技术衔接与实战应用能力，体现了“技术为本、实用为要”的教学理念，是一节兼具专业性与实用性的优质技术课。现就本次课进行评课总结。</w:t>
            </w:r>
            <w:r>
              <w:rPr>
                <w:rFonts w:hint="eastAsia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default"/>
                <w:vertAlign w:val="baseline"/>
                <w:lang w:eastAsia="zh-Hans"/>
              </w:rPr>
              <w:t>。</w:t>
            </w:r>
          </w:p>
          <w:p w14:paraId="1468FA9B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49CE03C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</w:pPr>
            <w:r>
              <w:rPr>
                <w:rFonts w:hint="default"/>
                <w:b/>
                <w:bCs/>
                <w:vertAlign w:val="baseline"/>
                <w:lang w:eastAsia="zh-Hans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1、在组合技术教学中，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eastAsia="zh-Hans"/>
              </w:rPr>
              <w:t>教师遵循“单一技术→技术衔接→实战模拟”的递进逻辑，逐步增加动作组合的复杂度，始终强调“传接球与脚步配合”的连贯性，避免学生陷入“机械模仿”的误区。这种“重基础、抓细节”的教学策略，既夯实了学生的技术根基，也为后续实战应用奠定了扎实基础。</w:t>
            </w:r>
          </w:p>
          <w:p w14:paraId="72A24414">
            <w:pPr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vertAlign w:val="baseline"/>
                <w:lang w:eastAsia="zh-Hans"/>
              </w:rPr>
              <w:t>2、课堂通过多样化的练习形式，将技术教学与实战场景深度融合。学生在移动中判断传球时机并调整接球站位，有效提升了“观察—决策—执行”的反应能力；此外，练习设计巧妙融入体能与协调性训练。在提升技术熟练度的同时，自然增加了心肺耐力与脚步灵活性的训练负荷，体现了“技术、体能、运用”三位一体的教学思路。</w:t>
            </w:r>
          </w:p>
          <w:p w14:paraId="1B675708"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 w14:paraId="1C994026">
            <w:pPr>
              <w:spacing w:line="360" w:lineRule="auto"/>
              <w:ind w:firstLine="420" w:firstLineChars="200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Hans"/>
              </w:rPr>
              <w:t>本节课总体上达到了预期的教学效果，但仍存在一些可以改进的地方。例如，</w:t>
            </w:r>
            <w:r>
              <w:rPr>
                <w:rFonts w:hint="eastAsia" w:ascii="宋体" w:hAnsi="宋体" w:eastAsia="宋体" w:cs="宋体"/>
                <w:b w:val="0"/>
                <w:bCs w:val="0"/>
                <w:vertAlign w:val="baseline"/>
                <w:lang w:val="en-US" w:eastAsia="zh-CN"/>
              </w:rPr>
              <w:t>本课练习内容设置稍多，虽然学生的积极性和兴趣被最大化的调动和激活，可部分练习内容的技术重点些许偏离双手胸前传接球的技术重点，可能会导致学生技术掌握的扎实度的下滑，专项练习和辅助练习的时间压缩。</w:t>
            </w:r>
            <w:bookmarkStart w:id="0" w:name="_GoBack"/>
            <w:bookmarkEnd w:id="0"/>
          </w:p>
        </w:tc>
      </w:tr>
    </w:tbl>
    <w:p w14:paraId="4C57D583"/>
    <w:p w14:paraId="4530C3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DA164"/>
    <w:rsid w:val="7FFC8C56"/>
    <w:rsid w:val="BF1E7C7C"/>
    <w:rsid w:val="BFEDA164"/>
    <w:rsid w:val="FF07A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2024-10-11T11:26:00Z</dcterms:created>
  <dc:creator>Vino</dc:creator>
  <cp:lastModifiedBy>Vino</cp:lastModifiedBy>
  <dcterms:modified xsi:type="dcterms:W3CDTF">2025-04-10T15:10:58Z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99A236F34EFBDA34D5B907672087647D_41</vt:lpwstr>
  </property>
</Properties>
</file>